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D81C9" w14:textId="77777777" w:rsidR="00571603" w:rsidRDefault="00571603" w:rsidP="00A11F30">
      <w:pPr>
        <w:shd w:val="clear" w:color="auto" w:fill="FFFFFF"/>
        <w:ind w:left="19"/>
        <w:jc w:val="center"/>
        <w:rPr>
          <w:rFonts w:eastAsia="Times New Roman"/>
          <w:i/>
          <w:iCs/>
          <w:spacing w:val="-2"/>
          <w:sz w:val="28"/>
          <w:szCs w:val="28"/>
        </w:rPr>
      </w:pPr>
    </w:p>
    <w:p w14:paraId="3838B0FF" w14:textId="77777777" w:rsidR="00A11F30" w:rsidRPr="00A11F30" w:rsidRDefault="00A11F30" w:rsidP="00A11F30">
      <w:pPr>
        <w:shd w:val="clear" w:color="auto" w:fill="FFFFFF"/>
        <w:ind w:left="19"/>
        <w:jc w:val="center"/>
        <w:rPr>
          <w:rFonts w:eastAsia="Times New Roman"/>
          <w:i/>
          <w:iCs/>
          <w:spacing w:val="-2"/>
          <w:sz w:val="28"/>
          <w:szCs w:val="28"/>
        </w:rPr>
      </w:pPr>
      <w:r w:rsidRPr="00A11F30">
        <w:rPr>
          <w:rFonts w:eastAsia="Times New Roman"/>
          <w:i/>
          <w:iCs/>
          <w:spacing w:val="-2"/>
          <w:sz w:val="28"/>
          <w:szCs w:val="28"/>
        </w:rPr>
        <w:t>Тест по теме «Расчетно-кассовые операции»</w:t>
      </w:r>
    </w:p>
    <w:p w14:paraId="71EAEA39" w14:textId="77777777" w:rsidR="00A11F30" w:rsidRPr="00A11F30" w:rsidRDefault="00A11F30" w:rsidP="00A11F30">
      <w:pPr>
        <w:shd w:val="clear" w:color="auto" w:fill="FFFFFF"/>
        <w:ind w:left="19"/>
        <w:jc w:val="center"/>
        <w:rPr>
          <w:sz w:val="24"/>
          <w:szCs w:val="24"/>
        </w:rPr>
      </w:pPr>
    </w:p>
    <w:p w14:paraId="5C287767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6"/>
          <w:sz w:val="24"/>
          <w:szCs w:val="24"/>
        </w:rPr>
        <w:t>1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 xml:space="preserve">Во   многих   странах   дорожные   чеки   используются   не   только   для </w:t>
      </w:r>
      <w:r>
        <w:rPr>
          <w:rFonts w:eastAsia="Times New Roman"/>
          <w:sz w:val="24"/>
          <w:szCs w:val="24"/>
        </w:rPr>
        <w:t>о</w:t>
      </w:r>
      <w:r w:rsidRPr="00A11F30">
        <w:rPr>
          <w:rFonts w:eastAsia="Times New Roman"/>
          <w:sz w:val="24"/>
          <w:szCs w:val="24"/>
        </w:rPr>
        <w:t>бналичивания денег, но и для оплаты товаров и услуг.</w:t>
      </w:r>
    </w:p>
    <w:p w14:paraId="17799D70" w14:textId="77777777" w:rsidR="00A11F30" w:rsidRPr="00A11F30" w:rsidRDefault="00A11F30" w:rsidP="00A11F30">
      <w:pPr>
        <w:shd w:val="clear" w:color="auto" w:fill="FFFFFF"/>
        <w:tabs>
          <w:tab w:val="left" w:pos="5035"/>
        </w:tabs>
        <w:ind w:left="10"/>
        <w:rPr>
          <w:sz w:val="24"/>
          <w:szCs w:val="24"/>
        </w:rPr>
      </w:pPr>
      <w:r w:rsidRPr="00A11F30">
        <w:rPr>
          <w:spacing w:val="-2"/>
          <w:sz w:val="24"/>
          <w:szCs w:val="24"/>
        </w:rPr>
        <w:t xml:space="preserve">a.       </w:t>
      </w:r>
      <w:r w:rsidRPr="00A11F30">
        <w:rPr>
          <w:rFonts w:eastAsia="Times New Roman"/>
          <w:spacing w:val="-2"/>
          <w:sz w:val="24"/>
          <w:szCs w:val="24"/>
        </w:rPr>
        <w:t>Верно</w:t>
      </w:r>
      <w:r w:rsidRPr="00A11F30">
        <w:rPr>
          <w:rFonts w:ascii="Arial" w:eastAsia="Times New Roman" w:hAnsi="Arial" w:cs="Arial"/>
          <w:sz w:val="24"/>
          <w:szCs w:val="24"/>
        </w:rPr>
        <w:tab/>
      </w:r>
      <w:r w:rsidRPr="00A11F30">
        <w:rPr>
          <w:rFonts w:eastAsia="Times New Roman" w:hAnsi="Arial"/>
          <w:sz w:val="24"/>
          <w:szCs w:val="24"/>
        </w:rPr>
        <w:t xml:space="preserve">b.       </w:t>
      </w:r>
      <w:r w:rsidRPr="00A11F30">
        <w:rPr>
          <w:rFonts w:eastAsia="Times New Roman"/>
          <w:sz w:val="24"/>
          <w:szCs w:val="24"/>
        </w:rPr>
        <w:t>Неверно</w:t>
      </w:r>
    </w:p>
    <w:p w14:paraId="2F997E32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6"/>
          <w:sz w:val="24"/>
          <w:szCs w:val="24"/>
        </w:rPr>
      </w:pPr>
      <w:bookmarkStart w:id="0" w:name="_GoBack"/>
      <w:bookmarkEnd w:id="0"/>
    </w:p>
    <w:p w14:paraId="2E8B19F5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6"/>
          <w:sz w:val="24"/>
          <w:szCs w:val="24"/>
        </w:rPr>
        <w:t>2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 xml:space="preserve">При   выполнении   определённых   требований   вы   можете   не   платить </w:t>
      </w:r>
      <w:r w:rsidRPr="00A11F30">
        <w:rPr>
          <w:rFonts w:eastAsia="Times New Roman"/>
          <w:spacing w:val="-1"/>
          <w:sz w:val="24"/>
          <w:szCs w:val="24"/>
        </w:rPr>
        <w:t>проценты за кредит, предоставленный по кредитной карте.</w:t>
      </w:r>
    </w:p>
    <w:p w14:paraId="296FA505" w14:textId="77777777" w:rsidR="00A11F30" w:rsidRPr="00A11F30" w:rsidRDefault="00A11F30" w:rsidP="00A11F30">
      <w:pPr>
        <w:shd w:val="clear" w:color="auto" w:fill="FFFFFF"/>
        <w:tabs>
          <w:tab w:val="left" w:pos="5035"/>
        </w:tabs>
        <w:ind w:left="10"/>
        <w:rPr>
          <w:sz w:val="24"/>
          <w:szCs w:val="24"/>
        </w:rPr>
      </w:pPr>
      <w:r w:rsidRPr="00A11F30">
        <w:rPr>
          <w:spacing w:val="-2"/>
          <w:sz w:val="24"/>
          <w:szCs w:val="24"/>
        </w:rPr>
        <w:t xml:space="preserve">a.       </w:t>
      </w:r>
      <w:r w:rsidRPr="00A11F30">
        <w:rPr>
          <w:rFonts w:eastAsia="Times New Roman"/>
          <w:spacing w:val="-2"/>
          <w:sz w:val="24"/>
          <w:szCs w:val="24"/>
        </w:rPr>
        <w:t>Верно</w:t>
      </w:r>
      <w:r w:rsidRPr="00A11F30">
        <w:rPr>
          <w:rFonts w:ascii="Arial" w:eastAsia="Times New Roman" w:hAnsi="Arial" w:cs="Arial"/>
          <w:sz w:val="24"/>
          <w:szCs w:val="24"/>
        </w:rPr>
        <w:tab/>
      </w:r>
      <w:r w:rsidRPr="00A11F30">
        <w:rPr>
          <w:rFonts w:eastAsia="Times New Roman" w:hAnsi="Arial"/>
          <w:sz w:val="24"/>
          <w:szCs w:val="24"/>
        </w:rPr>
        <w:t xml:space="preserve">b.       </w:t>
      </w:r>
      <w:r w:rsidRPr="00A11F30">
        <w:rPr>
          <w:rFonts w:eastAsia="Times New Roman"/>
          <w:sz w:val="24"/>
          <w:szCs w:val="24"/>
        </w:rPr>
        <w:t>Неверно</w:t>
      </w:r>
    </w:p>
    <w:p w14:paraId="3B1A8290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5"/>
          <w:sz w:val="24"/>
          <w:szCs w:val="24"/>
        </w:rPr>
      </w:pPr>
    </w:p>
    <w:p w14:paraId="030FAEAD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5"/>
          <w:sz w:val="24"/>
          <w:szCs w:val="24"/>
        </w:rPr>
        <w:t>3</w:t>
      </w:r>
      <w:r w:rsidRPr="00A11F30">
        <w:rPr>
          <w:spacing w:val="-15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 xml:space="preserve">Некоторые  банкоматы  позволяют  снимать  деньги  со  своего   счёта в </w:t>
      </w:r>
      <w:r w:rsidRPr="00A11F30">
        <w:rPr>
          <w:rFonts w:eastAsia="Times New Roman"/>
          <w:spacing w:val="-1"/>
          <w:sz w:val="24"/>
          <w:szCs w:val="24"/>
        </w:rPr>
        <w:t>иностранной валюте, например в долларах США или евро.</w:t>
      </w:r>
    </w:p>
    <w:p w14:paraId="0BACC698" w14:textId="77777777" w:rsidR="00A11F30" w:rsidRPr="00A11F30" w:rsidRDefault="00A11F30" w:rsidP="00A11F30">
      <w:pPr>
        <w:shd w:val="clear" w:color="auto" w:fill="FFFFFF"/>
        <w:tabs>
          <w:tab w:val="left" w:pos="5035"/>
        </w:tabs>
        <w:ind w:left="10"/>
        <w:rPr>
          <w:sz w:val="24"/>
          <w:szCs w:val="24"/>
        </w:rPr>
      </w:pPr>
      <w:r w:rsidRPr="00A11F30">
        <w:rPr>
          <w:rFonts w:eastAsia="Times New Roman"/>
          <w:spacing w:val="-2"/>
          <w:sz w:val="24"/>
          <w:szCs w:val="24"/>
        </w:rPr>
        <w:t>а.       Верно</w:t>
      </w:r>
      <w:r w:rsidRPr="00A11F30">
        <w:rPr>
          <w:rFonts w:ascii="Arial" w:eastAsia="Times New Roman" w:hAnsi="Arial" w:cs="Arial"/>
          <w:sz w:val="24"/>
          <w:szCs w:val="24"/>
        </w:rPr>
        <w:tab/>
      </w:r>
      <w:r w:rsidRPr="00A11F30">
        <w:rPr>
          <w:rFonts w:eastAsia="Times New Roman"/>
          <w:spacing w:val="-2"/>
          <w:sz w:val="24"/>
          <w:szCs w:val="24"/>
          <w:lang w:val="en-US"/>
        </w:rPr>
        <w:t>b</w:t>
      </w:r>
      <w:r w:rsidRPr="00A11F30">
        <w:rPr>
          <w:rFonts w:eastAsia="Times New Roman"/>
          <w:spacing w:val="-2"/>
          <w:sz w:val="24"/>
          <w:szCs w:val="24"/>
        </w:rPr>
        <w:t>.       Неверно</w:t>
      </w:r>
    </w:p>
    <w:p w14:paraId="7E4B5AFB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6"/>
          <w:sz w:val="24"/>
          <w:szCs w:val="24"/>
        </w:rPr>
      </w:pPr>
    </w:p>
    <w:p w14:paraId="2BEE54FF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6"/>
          <w:sz w:val="24"/>
          <w:szCs w:val="24"/>
        </w:rPr>
        <w:t>4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>Что происходит с содержимым банковской ячейки в случае банкротства</w:t>
      </w:r>
      <w:r>
        <w:rPr>
          <w:rFonts w:eastAsia="Times New Roman"/>
          <w:sz w:val="24"/>
          <w:szCs w:val="24"/>
        </w:rPr>
        <w:t xml:space="preserve"> </w:t>
      </w:r>
      <w:r w:rsidRPr="00A11F30">
        <w:rPr>
          <w:rFonts w:eastAsia="Times New Roman"/>
          <w:sz w:val="24"/>
          <w:szCs w:val="24"/>
        </w:rPr>
        <w:t>банка?</w:t>
      </w:r>
    </w:p>
    <w:p w14:paraId="713F9513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а.       Его забирают кредиторы банка</w:t>
      </w:r>
    </w:p>
    <w:p w14:paraId="2F46DCF5" w14:textId="77777777" w:rsidR="00A11F30" w:rsidRPr="00A11F30" w:rsidRDefault="00A11F30" w:rsidP="00A11F30">
      <w:pPr>
        <w:shd w:val="clear" w:color="auto" w:fill="FFFFFF"/>
        <w:rPr>
          <w:sz w:val="24"/>
          <w:szCs w:val="24"/>
        </w:rPr>
      </w:pPr>
      <w:r w:rsidRPr="00A11F30">
        <w:rPr>
          <w:rFonts w:eastAsia="Times New Roman"/>
          <w:spacing w:val="-1"/>
          <w:sz w:val="24"/>
          <w:szCs w:val="24"/>
          <w:lang w:val="en-US"/>
        </w:rPr>
        <w:t>b</w:t>
      </w:r>
      <w:r w:rsidRPr="00A11F30">
        <w:rPr>
          <w:rFonts w:eastAsia="Times New Roman"/>
          <w:spacing w:val="-1"/>
          <w:sz w:val="24"/>
          <w:szCs w:val="24"/>
        </w:rPr>
        <w:t>.       Его забирает Агентство по страхованию вкладов</w:t>
      </w:r>
    </w:p>
    <w:p w14:paraId="4C9781F0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с.       Оно полностью возвращается клиенту банка</w:t>
      </w:r>
    </w:p>
    <w:p w14:paraId="6B60B358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  <w:lang w:val="en-US"/>
        </w:rPr>
        <w:t>d</w:t>
      </w:r>
      <w:r w:rsidRPr="00A11F30">
        <w:rPr>
          <w:rFonts w:eastAsia="Times New Roman"/>
          <w:sz w:val="24"/>
          <w:szCs w:val="24"/>
        </w:rPr>
        <w:t>.       Оно возвращается клиенту банка в части, застрахованной Агентством</w:t>
      </w:r>
    </w:p>
    <w:p w14:paraId="77CD2B08" w14:textId="77777777" w:rsidR="00A11F30" w:rsidRPr="00A11F30" w:rsidRDefault="00A11F30" w:rsidP="00A11F30">
      <w:pPr>
        <w:shd w:val="clear" w:color="auto" w:fill="FFFFFF"/>
        <w:ind w:left="5"/>
        <w:rPr>
          <w:sz w:val="24"/>
          <w:szCs w:val="24"/>
        </w:rPr>
      </w:pPr>
      <w:r w:rsidRPr="00A11F30">
        <w:rPr>
          <w:rFonts w:eastAsia="Times New Roman"/>
          <w:spacing w:val="-1"/>
          <w:sz w:val="24"/>
          <w:szCs w:val="24"/>
        </w:rPr>
        <w:t>по страхованию вкладов</w:t>
      </w:r>
    </w:p>
    <w:p w14:paraId="14F8B9AF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6"/>
          <w:sz w:val="24"/>
          <w:szCs w:val="24"/>
        </w:rPr>
      </w:pPr>
    </w:p>
    <w:p w14:paraId="24F83815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6"/>
          <w:sz w:val="24"/>
          <w:szCs w:val="24"/>
        </w:rPr>
        <w:t>5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>На что нужно обращать внимание при обмене валюты, чтобы сделать это</w:t>
      </w:r>
      <w:r w:rsidRPr="00A11F30">
        <w:rPr>
          <w:rFonts w:eastAsia="Times New Roman"/>
          <w:sz w:val="24"/>
          <w:szCs w:val="24"/>
        </w:rPr>
        <w:br/>
        <w:t>выгоднее всего?</w:t>
      </w:r>
    </w:p>
    <w:p w14:paraId="618C385F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а.       На курс обмена</w:t>
      </w:r>
    </w:p>
    <w:p w14:paraId="5B5B7DEF" w14:textId="77777777" w:rsidR="00A11F30" w:rsidRPr="00A11F30" w:rsidRDefault="00A11F30" w:rsidP="00A11F30">
      <w:pPr>
        <w:shd w:val="clear" w:color="auto" w:fill="FFFFFF"/>
        <w:rPr>
          <w:sz w:val="24"/>
          <w:szCs w:val="24"/>
        </w:rPr>
      </w:pPr>
      <w:r w:rsidRPr="00A11F30">
        <w:rPr>
          <w:rFonts w:eastAsia="Times New Roman"/>
          <w:spacing w:val="-2"/>
          <w:sz w:val="24"/>
          <w:szCs w:val="24"/>
          <w:lang w:val="en-US"/>
        </w:rPr>
        <w:t>b</w:t>
      </w:r>
      <w:r w:rsidRPr="00A11F30">
        <w:rPr>
          <w:rFonts w:eastAsia="Times New Roman"/>
          <w:spacing w:val="-2"/>
          <w:sz w:val="24"/>
          <w:szCs w:val="24"/>
        </w:rPr>
        <w:t>.       На комиссию</w:t>
      </w:r>
    </w:p>
    <w:p w14:paraId="5FFB2977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с.       На разницу (спрэд) между курсами покупки и продажи валюты</w:t>
      </w:r>
    </w:p>
    <w:p w14:paraId="4172ACCC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iCs/>
          <w:sz w:val="24"/>
          <w:szCs w:val="24"/>
          <w:lang w:val="en-US"/>
        </w:rPr>
        <w:t>d</w:t>
      </w:r>
      <w:r w:rsidRPr="00A11F30">
        <w:rPr>
          <w:rFonts w:eastAsia="Times New Roman"/>
          <w:iCs/>
          <w:sz w:val="24"/>
          <w:szCs w:val="24"/>
        </w:rPr>
        <w:t>.</w:t>
      </w:r>
      <w:r w:rsidRPr="00A11F30">
        <w:rPr>
          <w:rFonts w:eastAsia="Times New Roman"/>
          <w:i/>
          <w:iCs/>
          <w:sz w:val="24"/>
          <w:szCs w:val="24"/>
        </w:rPr>
        <w:t xml:space="preserve">      </w:t>
      </w:r>
      <w:r>
        <w:rPr>
          <w:rFonts w:eastAsia="Times New Roman"/>
          <w:i/>
          <w:iCs/>
          <w:sz w:val="24"/>
          <w:szCs w:val="24"/>
        </w:rPr>
        <w:t xml:space="preserve"> </w:t>
      </w:r>
      <w:r w:rsidRPr="00A11F30">
        <w:rPr>
          <w:rFonts w:eastAsia="Times New Roman"/>
          <w:sz w:val="24"/>
          <w:szCs w:val="24"/>
        </w:rPr>
        <w:t>И на курс обмена, и на комиссию</w:t>
      </w:r>
    </w:p>
    <w:p w14:paraId="675BDD88" w14:textId="77777777" w:rsidR="00A11F30" w:rsidRDefault="00A11F30" w:rsidP="00A11F30">
      <w:pPr>
        <w:shd w:val="clear" w:color="auto" w:fill="FFFFFF"/>
        <w:tabs>
          <w:tab w:val="left" w:pos="360"/>
        </w:tabs>
        <w:ind w:left="5" w:right="2150"/>
        <w:rPr>
          <w:spacing w:val="-16"/>
          <w:sz w:val="24"/>
          <w:szCs w:val="24"/>
        </w:rPr>
      </w:pPr>
    </w:p>
    <w:p w14:paraId="4A4E98ED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 w:right="2150"/>
        <w:rPr>
          <w:sz w:val="24"/>
          <w:szCs w:val="24"/>
        </w:rPr>
      </w:pPr>
      <w:r>
        <w:rPr>
          <w:spacing w:val="-16"/>
          <w:sz w:val="24"/>
          <w:szCs w:val="24"/>
        </w:rPr>
        <w:t>6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pacing w:val="-3"/>
          <w:sz w:val="24"/>
          <w:szCs w:val="24"/>
        </w:rPr>
        <w:t>Эмитент дорожных чеков - это организация, которая:</w:t>
      </w:r>
      <w:r w:rsidRPr="00A11F30">
        <w:rPr>
          <w:rFonts w:eastAsia="Times New Roman"/>
          <w:spacing w:val="-3"/>
          <w:sz w:val="24"/>
          <w:szCs w:val="24"/>
        </w:rPr>
        <w:br/>
      </w:r>
      <w:r w:rsidRPr="00A11F30">
        <w:rPr>
          <w:rFonts w:eastAsia="Times New Roman"/>
          <w:sz w:val="24"/>
          <w:szCs w:val="24"/>
        </w:rPr>
        <w:t>а.       Продаёт дорожные чеки</w:t>
      </w:r>
    </w:p>
    <w:p w14:paraId="444D92DD" w14:textId="77777777" w:rsidR="00A11F30" w:rsidRPr="00A11F30" w:rsidRDefault="00A11F30" w:rsidP="00A11F30">
      <w:pPr>
        <w:shd w:val="clear" w:color="auto" w:fill="FFFFFF"/>
        <w:rPr>
          <w:sz w:val="24"/>
          <w:szCs w:val="24"/>
        </w:rPr>
      </w:pPr>
      <w:r w:rsidRPr="00A11F30">
        <w:rPr>
          <w:rFonts w:eastAsia="Times New Roman"/>
          <w:spacing w:val="-1"/>
          <w:sz w:val="24"/>
          <w:szCs w:val="24"/>
          <w:lang w:val="en-US"/>
        </w:rPr>
        <w:t>b</w:t>
      </w:r>
      <w:r w:rsidRPr="00A11F30">
        <w:rPr>
          <w:rFonts w:eastAsia="Times New Roman"/>
          <w:spacing w:val="-1"/>
          <w:sz w:val="24"/>
          <w:szCs w:val="24"/>
        </w:rPr>
        <w:t>.       Выпускает дорожные чеки</w:t>
      </w:r>
    </w:p>
    <w:p w14:paraId="6F080F29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с.       Принимает дорожные чеки к оплате</w:t>
      </w:r>
    </w:p>
    <w:p w14:paraId="233A80CC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iCs/>
          <w:sz w:val="24"/>
          <w:szCs w:val="24"/>
          <w:lang w:val="en-US"/>
        </w:rPr>
        <w:t>d</w:t>
      </w:r>
      <w:r w:rsidRPr="00A11F30">
        <w:rPr>
          <w:rFonts w:eastAsia="Times New Roman"/>
          <w:iCs/>
          <w:sz w:val="24"/>
          <w:szCs w:val="24"/>
        </w:rPr>
        <w:t>.</w:t>
      </w:r>
      <w:r w:rsidRPr="00A11F30">
        <w:rPr>
          <w:rFonts w:eastAsia="Times New Roman"/>
          <w:i/>
          <w:iCs/>
          <w:sz w:val="24"/>
          <w:szCs w:val="24"/>
        </w:rPr>
        <w:t xml:space="preserve">      </w:t>
      </w:r>
      <w:r>
        <w:rPr>
          <w:rFonts w:eastAsia="Times New Roman"/>
          <w:i/>
          <w:iCs/>
          <w:sz w:val="24"/>
          <w:szCs w:val="24"/>
        </w:rPr>
        <w:t xml:space="preserve"> </w:t>
      </w:r>
      <w:r w:rsidRPr="00A11F30">
        <w:rPr>
          <w:rFonts w:eastAsia="Times New Roman"/>
          <w:sz w:val="24"/>
          <w:szCs w:val="24"/>
        </w:rPr>
        <w:t>Проверяет достоверность подписи на дорожном чеке</w:t>
      </w:r>
    </w:p>
    <w:p w14:paraId="166BD0FA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9"/>
          <w:sz w:val="24"/>
          <w:szCs w:val="24"/>
        </w:rPr>
      </w:pPr>
    </w:p>
    <w:p w14:paraId="413CC982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9"/>
          <w:sz w:val="24"/>
          <w:szCs w:val="24"/>
        </w:rPr>
        <w:t>7</w:t>
      </w:r>
      <w:r w:rsidRPr="00A11F30">
        <w:rPr>
          <w:spacing w:val="-19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pacing w:val="-2"/>
          <w:sz w:val="24"/>
          <w:szCs w:val="24"/>
        </w:rPr>
        <w:t xml:space="preserve">Что невозможно сделать с </w:t>
      </w:r>
      <w:r>
        <w:rPr>
          <w:rFonts w:eastAsia="Times New Roman"/>
          <w:spacing w:val="-2"/>
          <w:sz w:val="24"/>
          <w:szCs w:val="24"/>
        </w:rPr>
        <w:t xml:space="preserve">обычной </w:t>
      </w:r>
      <w:r w:rsidRPr="00A11F30">
        <w:rPr>
          <w:rFonts w:eastAsia="Times New Roman"/>
          <w:spacing w:val="-2"/>
          <w:sz w:val="24"/>
          <w:szCs w:val="24"/>
        </w:rPr>
        <w:t>дебетовой картой?</w:t>
      </w:r>
    </w:p>
    <w:p w14:paraId="540B4D07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а.       Провезти через границу без декларирования на таможне</w:t>
      </w:r>
    </w:p>
    <w:p w14:paraId="5096E65A" w14:textId="77777777" w:rsidR="00A11F30" w:rsidRPr="00A11F30" w:rsidRDefault="00A11F30" w:rsidP="00A11F30">
      <w:pPr>
        <w:shd w:val="clear" w:color="auto" w:fill="FFFFFF"/>
        <w:rPr>
          <w:sz w:val="24"/>
          <w:szCs w:val="24"/>
        </w:rPr>
      </w:pPr>
      <w:r w:rsidRPr="00A11F30">
        <w:rPr>
          <w:rFonts w:eastAsia="Times New Roman"/>
          <w:spacing w:val="-1"/>
          <w:sz w:val="24"/>
          <w:szCs w:val="24"/>
          <w:lang w:val="en-US"/>
        </w:rPr>
        <w:t>b</w:t>
      </w:r>
      <w:r w:rsidRPr="00A11F30">
        <w:rPr>
          <w:rFonts w:eastAsia="Times New Roman"/>
          <w:spacing w:val="-1"/>
          <w:sz w:val="24"/>
          <w:szCs w:val="24"/>
        </w:rPr>
        <w:t>.       Снять с её помощью деньги в банкомате</w:t>
      </w:r>
    </w:p>
    <w:p w14:paraId="480FD83F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с.       Взять с её помощью в долг у банка</w:t>
      </w:r>
    </w:p>
    <w:p w14:paraId="22E7C2A7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  <w:lang w:val="en-US"/>
        </w:rPr>
        <w:t>d</w:t>
      </w:r>
      <w:r w:rsidRPr="00A11F30">
        <w:rPr>
          <w:rFonts w:eastAsia="Times New Roman"/>
          <w:sz w:val="24"/>
          <w:szCs w:val="24"/>
        </w:rPr>
        <w:t>.       Оплатить ею товары и услуги в безналичной форме</w:t>
      </w:r>
    </w:p>
    <w:p w14:paraId="30234B5F" w14:textId="77777777" w:rsidR="00A11F30" w:rsidRDefault="00A11F30" w:rsidP="00A11F30">
      <w:pPr>
        <w:shd w:val="clear" w:color="auto" w:fill="FFFFFF"/>
        <w:tabs>
          <w:tab w:val="left" w:pos="360"/>
        </w:tabs>
        <w:ind w:left="5"/>
        <w:rPr>
          <w:spacing w:val="-16"/>
          <w:sz w:val="24"/>
          <w:szCs w:val="24"/>
        </w:rPr>
      </w:pPr>
    </w:p>
    <w:p w14:paraId="550F5905" w14:textId="77777777" w:rsidR="00A11F30" w:rsidRPr="00A11F30" w:rsidRDefault="00A11F30" w:rsidP="00A11F30">
      <w:pPr>
        <w:shd w:val="clear" w:color="auto" w:fill="FFFFFF"/>
        <w:tabs>
          <w:tab w:val="left" w:pos="360"/>
        </w:tabs>
        <w:ind w:left="5"/>
        <w:rPr>
          <w:sz w:val="24"/>
          <w:szCs w:val="24"/>
        </w:rPr>
      </w:pPr>
      <w:r>
        <w:rPr>
          <w:spacing w:val="-16"/>
          <w:sz w:val="24"/>
          <w:szCs w:val="24"/>
        </w:rPr>
        <w:t>8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pacing w:val="-2"/>
          <w:sz w:val="24"/>
          <w:szCs w:val="24"/>
        </w:rPr>
        <w:t>Чем удобна кредитная карта?</w:t>
      </w:r>
    </w:p>
    <w:p w14:paraId="48D70908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а.       Возможностью снятия наличных денег без комиссии</w:t>
      </w:r>
    </w:p>
    <w:p w14:paraId="7C82472D" w14:textId="77777777" w:rsidR="00A11F30" w:rsidRPr="00A11F30" w:rsidRDefault="00A11F30" w:rsidP="00A11F30">
      <w:pPr>
        <w:shd w:val="clear" w:color="auto" w:fill="FFFFFF"/>
        <w:rPr>
          <w:sz w:val="24"/>
          <w:szCs w:val="24"/>
        </w:rPr>
      </w:pPr>
      <w:r w:rsidRPr="00A11F30">
        <w:rPr>
          <w:rFonts w:eastAsia="Times New Roman"/>
          <w:spacing w:val="-1"/>
          <w:sz w:val="24"/>
          <w:szCs w:val="24"/>
          <w:lang w:val="en-US"/>
        </w:rPr>
        <w:t>b</w:t>
      </w:r>
      <w:r w:rsidRPr="00A11F30">
        <w:rPr>
          <w:rFonts w:eastAsia="Times New Roman"/>
          <w:spacing w:val="-1"/>
          <w:sz w:val="24"/>
          <w:szCs w:val="24"/>
        </w:rPr>
        <w:t>.       Возможностью защитить сбережения от инфляции</w:t>
      </w:r>
    </w:p>
    <w:p w14:paraId="2CF1904C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sz w:val="24"/>
          <w:szCs w:val="24"/>
        </w:rPr>
        <w:t>с.       Возможностью не платить проценты по кредиту в течение льготного</w:t>
      </w:r>
      <w:r>
        <w:rPr>
          <w:rFonts w:eastAsia="Times New Roman"/>
          <w:sz w:val="24"/>
          <w:szCs w:val="24"/>
        </w:rPr>
        <w:t xml:space="preserve"> </w:t>
      </w:r>
      <w:r w:rsidRPr="00A11F30">
        <w:rPr>
          <w:rFonts w:eastAsia="Times New Roman"/>
          <w:spacing w:val="-2"/>
          <w:sz w:val="24"/>
          <w:szCs w:val="24"/>
        </w:rPr>
        <w:t>периода</w:t>
      </w:r>
    </w:p>
    <w:p w14:paraId="4A396C54" w14:textId="77777777" w:rsidR="00A11F30" w:rsidRPr="00A11F30" w:rsidRDefault="00A11F30" w:rsidP="00A11F30">
      <w:pPr>
        <w:shd w:val="clear" w:color="auto" w:fill="FFFFFF"/>
        <w:ind w:left="10"/>
        <w:rPr>
          <w:sz w:val="24"/>
          <w:szCs w:val="24"/>
        </w:rPr>
      </w:pPr>
      <w:r w:rsidRPr="00A11F30">
        <w:rPr>
          <w:rFonts w:eastAsia="Times New Roman"/>
          <w:iCs/>
          <w:sz w:val="24"/>
          <w:szCs w:val="24"/>
          <w:lang w:val="en-US"/>
        </w:rPr>
        <w:t>d</w:t>
      </w:r>
      <w:r w:rsidRPr="00A11F30">
        <w:rPr>
          <w:rFonts w:eastAsia="Times New Roman"/>
          <w:iCs/>
          <w:sz w:val="24"/>
          <w:szCs w:val="24"/>
        </w:rPr>
        <w:t>.</w:t>
      </w:r>
      <w:r w:rsidRPr="00A11F30">
        <w:rPr>
          <w:rFonts w:eastAsia="Times New Roman"/>
          <w:i/>
          <w:iCs/>
          <w:sz w:val="24"/>
          <w:szCs w:val="24"/>
        </w:rPr>
        <w:t xml:space="preserve">      </w:t>
      </w:r>
      <w:r w:rsidRPr="00A11F30">
        <w:rPr>
          <w:rFonts w:eastAsia="Times New Roman"/>
          <w:sz w:val="24"/>
          <w:szCs w:val="24"/>
        </w:rPr>
        <w:t>Всем вышеперечисленным</w:t>
      </w:r>
    </w:p>
    <w:p w14:paraId="17FDBF9D" w14:textId="77777777" w:rsidR="00A11F30" w:rsidRDefault="00A11F30" w:rsidP="00A11F30">
      <w:pPr>
        <w:shd w:val="clear" w:color="auto" w:fill="FFFFFF"/>
        <w:tabs>
          <w:tab w:val="left" w:pos="427"/>
        </w:tabs>
        <w:rPr>
          <w:spacing w:val="-16"/>
          <w:sz w:val="24"/>
          <w:szCs w:val="24"/>
        </w:rPr>
      </w:pPr>
    </w:p>
    <w:p w14:paraId="7CACAF7E" w14:textId="77777777" w:rsidR="00A11F30" w:rsidRPr="00A11F30" w:rsidRDefault="00A11F30" w:rsidP="00A11F30">
      <w:pPr>
        <w:shd w:val="clear" w:color="auto" w:fill="FFFFFF"/>
        <w:tabs>
          <w:tab w:val="left" w:pos="427"/>
        </w:tabs>
        <w:rPr>
          <w:sz w:val="24"/>
          <w:szCs w:val="24"/>
        </w:rPr>
      </w:pPr>
      <w:r>
        <w:rPr>
          <w:spacing w:val="-16"/>
          <w:sz w:val="24"/>
          <w:szCs w:val="24"/>
        </w:rPr>
        <w:t>9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z w:val="24"/>
          <w:szCs w:val="24"/>
        </w:rPr>
        <w:t>Какой  вид  банковской  карты  даёт  возможность  использовать  только средства на вашем банковском счёте?</w:t>
      </w:r>
    </w:p>
    <w:p w14:paraId="07D55D3A" w14:textId="77777777" w:rsidR="00A11F30" w:rsidRPr="00A11F30" w:rsidRDefault="00A11F30" w:rsidP="00A11F30">
      <w:pPr>
        <w:shd w:val="clear" w:color="auto" w:fill="FFFFFF"/>
        <w:tabs>
          <w:tab w:val="left" w:pos="4690"/>
        </w:tabs>
        <w:ind w:left="10"/>
        <w:rPr>
          <w:sz w:val="24"/>
          <w:szCs w:val="24"/>
        </w:rPr>
      </w:pPr>
      <w:r w:rsidRPr="00A11F30">
        <w:rPr>
          <w:spacing w:val="-2"/>
          <w:sz w:val="24"/>
          <w:szCs w:val="24"/>
        </w:rPr>
        <w:t xml:space="preserve">a.       </w:t>
      </w:r>
      <w:r w:rsidRPr="00A11F30">
        <w:rPr>
          <w:rFonts w:eastAsia="Times New Roman"/>
          <w:spacing w:val="-2"/>
          <w:sz w:val="24"/>
          <w:szCs w:val="24"/>
        </w:rPr>
        <w:t>Дебетовая карта</w:t>
      </w:r>
      <w:r w:rsidRPr="00A11F30">
        <w:rPr>
          <w:rFonts w:ascii="Arial" w:eastAsia="Times New Roman" w:hAnsi="Arial" w:cs="Arial"/>
          <w:sz w:val="24"/>
          <w:szCs w:val="24"/>
        </w:rPr>
        <w:tab/>
      </w:r>
      <w:r w:rsidRPr="00A11F30">
        <w:rPr>
          <w:rFonts w:eastAsia="Times New Roman" w:hAnsi="Arial"/>
          <w:spacing w:val="-1"/>
          <w:sz w:val="24"/>
          <w:szCs w:val="24"/>
        </w:rPr>
        <w:t xml:space="preserve">c.       </w:t>
      </w:r>
      <w:r w:rsidRPr="00A11F30">
        <w:rPr>
          <w:rFonts w:eastAsia="Times New Roman"/>
          <w:spacing w:val="-1"/>
          <w:sz w:val="24"/>
          <w:szCs w:val="24"/>
        </w:rPr>
        <w:t>Дебетовая карта с овердрафтом</w:t>
      </w:r>
    </w:p>
    <w:p w14:paraId="1F6635A4" w14:textId="77777777" w:rsidR="00A11F30" w:rsidRPr="00A11F30" w:rsidRDefault="00A11F30" w:rsidP="00A11F30">
      <w:pPr>
        <w:shd w:val="clear" w:color="auto" w:fill="FFFFFF"/>
        <w:tabs>
          <w:tab w:val="left" w:pos="4690"/>
        </w:tabs>
        <w:rPr>
          <w:sz w:val="24"/>
          <w:szCs w:val="24"/>
        </w:rPr>
      </w:pPr>
      <w:r w:rsidRPr="00A11F30">
        <w:rPr>
          <w:spacing w:val="-2"/>
          <w:sz w:val="24"/>
          <w:szCs w:val="24"/>
        </w:rPr>
        <w:t xml:space="preserve">b.       </w:t>
      </w:r>
      <w:r w:rsidRPr="00A11F30">
        <w:rPr>
          <w:rFonts w:eastAsia="Times New Roman"/>
          <w:spacing w:val="-2"/>
          <w:sz w:val="24"/>
          <w:szCs w:val="24"/>
        </w:rPr>
        <w:t>Кредитная карта</w:t>
      </w:r>
      <w:r w:rsidRPr="00A11F30">
        <w:rPr>
          <w:rFonts w:ascii="Arial" w:eastAsia="Times New Roman" w:hAnsi="Arial" w:cs="Arial"/>
          <w:sz w:val="24"/>
          <w:szCs w:val="24"/>
        </w:rPr>
        <w:tab/>
      </w:r>
      <w:r w:rsidRPr="00A11F30">
        <w:rPr>
          <w:rFonts w:eastAsia="Times New Roman" w:hAnsi="Arial"/>
          <w:iCs/>
          <w:sz w:val="24"/>
          <w:szCs w:val="24"/>
        </w:rPr>
        <w:t>d.</w:t>
      </w:r>
      <w:r w:rsidRPr="00A11F30">
        <w:rPr>
          <w:rFonts w:eastAsia="Times New Roman" w:hAnsi="Arial"/>
          <w:i/>
          <w:iCs/>
          <w:sz w:val="24"/>
          <w:szCs w:val="24"/>
        </w:rPr>
        <w:t xml:space="preserve">      </w:t>
      </w:r>
      <w:r w:rsidRPr="00A11F30">
        <w:rPr>
          <w:rFonts w:eastAsia="Times New Roman"/>
          <w:sz w:val="24"/>
          <w:szCs w:val="24"/>
        </w:rPr>
        <w:t>Все вышеперечисленные</w:t>
      </w:r>
    </w:p>
    <w:p w14:paraId="2F249791" w14:textId="77777777" w:rsidR="00A11F30" w:rsidRDefault="00A11F30" w:rsidP="00A11F30">
      <w:pPr>
        <w:shd w:val="clear" w:color="auto" w:fill="FFFFFF"/>
        <w:tabs>
          <w:tab w:val="left" w:pos="427"/>
        </w:tabs>
        <w:ind w:right="2688"/>
        <w:rPr>
          <w:spacing w:val="-16"/>
          <w:sz w:val="24"/>
          <w:szCs w:val="24"/>
        </w:rPr>
      </w:pPr>
    </w:p>
    <w:p w14:paraId="29D757FD" w14:textId="77777777" w:rsidR="00C054A9" w:rsidRPr="00A11F30" w:rsidRDefault="00A11F30" w:rsidP="00A11F30">
      <w:pPr>
        <w:shd w:val="clear" w:color="auto" w:fill="FFFFFF"/>
        <w:tabs>
          <w:tab w:val="left" w:pos="427"/>
        </w:tabs>
        <w:ind w:right="2688"/>
        <w:rPr>
          <w:sz w:val="24"/>
          <w:szCs w:val="24"/>
        </w:rPr>
      </w:pPr>
      <w:r>
        <w:rPr>
          <w:spacing w:val="-16"/>
          <w:sz w:val="24"/>
          <w:szCs w:val="24"/>
        </w:rPr>
        <w:t>10</w:t>
      </w:r>
      <w:r w:rsidRPr="00A11F30">
        <w:rPr>
          <w:spacing w:val="-16"/>
          <w:sz w:val="24"/>
          <w:szCs w:val="24"/>
        </w:rPr>
        <w:t>.</w:t>
      </w:r>
      <w:r w:rsidRPr="00A11F30">
        <w:rPr>
          <w:sz w:val="24"/>
          <w:szCs w:val="24"/>
        </w:rPr>
        <w:tab/>
      </w:r>
      <w:r w:rsidRPr="00A11F30">
        <w:rPr>
          <w:rFonts w:eastAsia="Times New Roman"/>
          <w:spacing w:val="-3"/>
          <w:sz w:val="24"/>
          <w:szCs w:val="24"/>
        </w:rPr>
        <w:t>Как можно пополнить счёт мобильного телефона?</w:t>
      </w:r>
      <w:r w:rsidRPr="00A11F30">
        <w:rPr>
          <w:rFonts w:eastAsia="Times New Roman"/>
          <w:spacing w:val="-3"/>
          <w:sz w:val="24"/>
          <w:szCs w:val="24"/>
        </w:rPr>
        <w:br/>
      </w:r>
      <w:r w:rsidRPr="00A11F30">
        <w:rPr>
          <w:rFonts w:eastAsia="Times New Roman"/>
          <w:sz w:val="24"/>
          <w:szCs w:val="24"/>
        </w:rPr>
        <w:t>a.       Через мобильный банкинг</w:t>
      </w:r>
      <w:r w:rsidRPr="00A11F30">
        <w:rPr>
          <w:rFonts w:eastAsia="Times New Roman"/>
          <w:sz w:val="24"/>
          <w:szCs w:val="24"/>
        </w:rPr>
        <w:br/>
        <w:t>b.       Через онлайн-банкинг</w:t>
      </w:r>
      <w:r w:rsidRPr="00A11F30">
        <w:rPr>
          <w:rFonts w:eastAsia="Times New Roman"/>
          <w:sz w:val="24"/>
          <w:szCs w:val="24"/>
        </w:rPr>
        <w:br/>
        <w:t>c.       Используя электронные деньги</w:t>
      </w:r>
      <w:r w:rsidRPr="00A11F30">
        <w:rPr>
          <w:rFonts w:eastAsia="Times New Roman"/>
          <w:sz w:val="24"/>
          <w:szCs w:val="24"/>
        </w:rPr>
        <w:br/>
        <w:t>d.       Используя все вышеперечисленные способы</w:t>
      </w:r>
      <w:r>
        <w:rPr>
          <w:rFonts w:eastAsia="Times New Roman"/>
          <w:sz w:val="24"/>
          <w:szCs w:val="24"/>
        </w:rPr>
        <w:t>.</w:t>
      </w:r>
    </w:p>
    <w:sectPr w:rsidR="00C054A9" w:rsidRPr="00A11F30" w:rsidSect="00A11F30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30"/>
    <w:rsid w:val="00571603"/>
    <w:rsid w:val="00A11F30"/>
    <w:rsid w:val="00C054A9"/>
    <w:rsid w:val="00C3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DADD9"/>
  <w15:docId w15:val="{BD578465-55D2-47A1-B26A-CF81E2576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F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160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7160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noskov</dc:creator>
  <cp:lastModifiedBy>user</cp:lastModifiedBy>
  <cp:revision>2</cp:revision>
  <cp:lastPrinted>2019-11-27T09:20:00Z</cp:lastPrinted>
  <dcterms:created xsi:type="dcterms:W3CDTF">2025-12-09T08:35:00Z</dcterms:created>
  <dcterms:modified xsi:type="dcterms:W3CDTF">2025-12-09T08:35:00Z</dcterms:modified>
</cp:coreProperties>
</file>